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13" w:rsidRPr="00035613" w:rsidRDefault="00035613" w:rsidP="00035613">
      <w:pPr>
        <w:rPr>
          <w:color w:val="000000"/>
          <w:sz w:val="28"/>
          <w:szCs w:val="28"/>
        </w:rPr>
      </w:pPr>
      <w:r w:rsidRPr="00035613">
        <w:rPr>
          <w:sz w:val="28"/>
          <w:szCs w:val="28"/>
        </w:rPr>
        <w:t>Quiz 3-10-16</w:t>
      </w:r>
      <w:r w:rsidRPr="00035613">
        <w:rPr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>Chapter 10 – Law and Due Process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  <w:t>1. Civil law deals with all of the following except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private rights.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individual rights.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public morality..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private obligations and responsibilities.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  <w:t>2. In a civil case, the individual filing the case is referred to as the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prosecutor.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plaintiff..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defendant.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respondent.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 xml:space="preserve">3. </w:t>
      </w:r>
      <w:r w:rsidRPr="00035613">
        <w:rPr>
          <w:color w:val="000000"/>
          <w:sz w:val="28"/>
          <w:szCs w:val="28"/>
        </w:rPr>
        <w:t>If an individual dies without leaving a will and there are no living relatives, then his or her property passes to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charity.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the state.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friends and neighbors.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probate.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 xml:space="preserve">4. </w:t>
      </w:r>
      <w:r w:rsidRPr="00035613">
        <w:rPr>
          <w:color w:val="000000"/>
          <w:sz w:val="28"/>
          <w:szCs w:val="28"/>
        </w:rPr>
        <w:t>In order for a corporation to secure permission to conduct legitimate business, it must receive a charter from which state official?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Governor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Secretary of state.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Lieutenant governor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Attorney general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 xml:space="preserve">5. </w:t>
      </w:r>
      <w:r w:rsidRPr="00035613">
        <w:rPr>
          <w:color w:val="000000"/>
          <w:sz w:val="28"/>
          <w:szCs w:val="28"/>
        </w:rPr>
        <w:t>Civil law holds that when a new corporation is chartered __________ and the new corporation is one that can sue, be sued, or be fined for criminal activity.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a new legal person is created.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the secretary of state endorses it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a writ of injunction is issued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the antitrust law ensues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</w:p>
    <w:p w:rsidR="009963CB" w:rsidRPr="00035613" w:rsidRDefault="00035613">
      <w:pPr>
        <w:rPr>
          <w:sz w:val="28"/>
          <w:szCs w:val="28"/>
        </w:rPr>
      </w:pPr>
      <w:r w:rsidRPr="00035613">
        <w:rPr>
          <w:color w:val="000000"/>
          <w:sz w:val="28"/>
          <w:szCs w:val="28"/>
        </w:rPr>
        <w:lastRenderedPageBreak/>
        <w:t xml:space="preserve">6. </w:t>
      </w:r>
      <w:r w:rsidRPr="00035613">
        <w:rPr>
          <w:color w:val="000000"/>
          <w:sz w:val="28"/>
          <w:szCs w:val="28"/>
        </w:rPr>
        <w:t>A court order to compel or restrain a particular action is called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right-to-work law.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stare decisis.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writ of injunction..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restraining order.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 xml:space="preserve">7. </w:t>
      </w:r>
      <w:r w:rsidRPr="00035613">
        <w:rPr>
          <w:color w:val="000000"/>
          <w:sz w:val="28"/>
          <w:szCs w:val="28"/>
        </w:rPr>
        <w:t>All of the following groups have advocated for tort reform except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businesses.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insurance companies.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plaintiffs’ lawyers..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health professionals.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 xml:space="preserve">8. </w:t>
      </w:r>
      <w:r w:rsidRPr="00035613">
        <w:rPr>
          <w:color w:val="000000"/>
          <w:sz w:val="28"/>
          <w:szCs w:val="28"/>
        </w:rPr>
        <w:t>What is the name of the new law that says if either party refuses an out-of-court settlement and if the jury awards damages significantly different from the settlement offer, the loser must pay all of the winner’s legal expenses in the case?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Loser pays system.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Tort reform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Punitive damages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Slander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 xml:space="preserve">9. </w:t>
      </w:r>
      <w:r w:rsidRPr="00035613">
        <w:rPr>
          <w:color w:val="000000"/>
          <w:sz w:val="28"/>
          <w:szCs w:val="28"/>
        </w:rPr>
        <w:t>In Texas, all of following crimes are felonies except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livestock rustling.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rStyle w:val="apple-converted-space"/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engaging in sexual acts with a person under the age of 17.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second-degree murder.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stalking..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br/>
      </w:r>
      <w:r w:rsidRPr="00035613">
        <w:rPr>
          <w:color w:val="000000"/>
          <w:sz w:val="28"/>
          <w:szCs w:val="28"/>
        </w:rPr>
        <w:t xml:space="preserve">10. </w:t>
      </w:r>
      <w:r w:rsidRPr="00035613">
        <w:rPr>
          <w:color w:val="000000"/>
          <w:sz w:val="28"/>
          <w:szCs w:val="28"/>
        </w:rPr>
        <w:t>Which court case did the U.S. Supreme Court approve seizing private residences to make way for a resort hotel, office buildings, and posh apartments? This court case caused Texas to join several other states in limiting government’s power of eminent domain.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a.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Eminent Domain v. Kelo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b.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Kelo v. City of New London Connecticut.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c.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>Kelo v. City of New Jersey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br/>
        <w:t>d.</w:t>
      </w:r>
      <w:r w:rsidRPr="00035613">
        <w:rPr>
          <w:rStyle w:val="apple-converted-space"/>
          <w:color w:val="000000"/>
          <w:sz w:val="28"/>
          <w:szCs w:val="28"/>
        </w:rPr>
        <w:t> </w:t>
      </w:r>
      <w:r w:rsidRPr="00035613">
        <w:rPr>
          <w:color w:val="000000"/>
          <w:sz w:val="28"/>
          <w:szCs w:val="28"/>
        </w:rPr>
        <w:t xml:space="preserve">Kelo v. Rick Perry, et </w:t>
      </w:r>
      <w:r>
        <w:rPr>
          <w:color w:val="000000"/>
          <w:sz w:val="28"/>
          <w:szCs w:val="28"/>
        </w:rPr>
        <w:t>a</w:t>
      </w:r>
      <w:r w:rsidRPr="00035613">
        <w:rPr>
          <w:color w:val="000000"/>
          <w:sz w:val="28"/>
          <w:szCs w:val="28"/>
        </w:rPr>
        <w:t>l.</w:t>
      </w:r>
      <w:r w:rsidRPr="00035613">
        <w:rPr>
          <w:rStyle w:val="apple-converted-space"/>
          <w:color w:val="000000"/>
          <w:sz w:val="28"/>
          <w:szCs w:val="28"/>
        </w:rPr>
        <w:t> </w:t>
      </w:r>
      <w:bookmarkStart w:id="0" w:name="_GoBack"/>
      <w:bookmarkEnd w:id="0"/>
    </w:p>
    <w:sectPr w:rsidR="009963CB" w:rsidRPr="00035613" w:rsidSect="000356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13"/>
    <w:rsid w:val="00035613"/>
    <w:rsid w:val="00146EF5"/>
    <w:rsid w:val="002F2016"/>
    <w:rsid w:val="005B7BA5"/>
    <w:rsid w:val="00646474"/>
    <w:rsid w:val="006A1F31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5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5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2016-03-14T16:43:00Z</dcterms:created>
  <dcterms:modified xsi:type="dcterms:W3CDTF">2016-03-14T16:47:00Z</dcterms:modified>
</cp:coreProperties>
</file>